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rPr>
          <w:rFonts w:hint="eastAsia"/>
        </w:rPr>
      </w:pPr>
      <w:bookmarkStart w:id="0" w:name="_GoBack"/>
      <w:r>
        <w:rPr>
          <w:rFonts w:hint="eastAsia"/>
        </w:rPr>
        <w:t>陕西考区2022年临床执业医师资格考试实践技能考生健康承诺书下载</w:t>
      </w:r>
    </w:p>
    <w:bookmarkEnd w:id="0"/>
    <w:p>
      <w:pPr>
        <w:bidi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根据《</w:t>
      </w:r>
      <w:r>
        <w:rPr>
          <w:rFonts w:hint="eastAsia" w:ascii="宋体" w:hAnsi="宋体" w:eastAsia="宋体" w:cs="宋体"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color w:val="auto"/>
          <w:sz w:val="28"/>
          <w:szCs w:val="28"/>
        </w:rPr>
        <w:instrText xml:space="preserve"> HYPERLINK "https://www.med66.com/yishizigekaoshi/kaoshijingyan/su2205251011.shtml" \t "https://www.med66.com/linchuangyishi/jinengjingyan/_blank" </w:instrText>
      </w:r>
      <w:r>
        <w:rPr>
          <w:rFonts w:hint="eastAsia" w:ascii="宋体" w:hAnsi="宋体" w:eastAsia="宋体" w:cs="宋体"/>
          <w:color w:val="auto"/>
          <w:sz w:val="28"/>
          <w:szCs w:val="28"/>
        </w:rPr>
        <w:fldChar w:fldCharType="separate"/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</w:rPr>
        <w:t>2022年医师资格考试实践技能考试陕西考区考生须知</w:t>
      </w:r>
      <w:r>
        <w:rPr>
          <w:rFonts w:hint="eastAsia" w:ascii="宋体" w:hAnsi="宋体" w:eastAsia="宋体" w:cs="宋体"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color w:val="auto"/>
          <w:sz w:val="28"/>
          <w:szCs w:val="28"/>
        </w:rPr>
        <w:t>》陕西考区2022</w:t>
      </w:r>
      <w:r>
        <w:rPr>
          <w:rFonts w:hint="eastAsia" w:ascii="宋体" w:hAnsi="宋体" w:eastAsia="宋体" w:cs="宋体"/>
          <w:sz w:val="28"/>
          <w:szCs w:val="28"/>
        </w:rPr>
        <w:t>年临床执业医师资格考试实践技能考生健康承诺书下载如下。</w:t>
      </w:r>
    </w:p>
    <w:p>
      <w:pPr>
        <w:bidi w:val="0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考前须知：所有考生就本人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</w:rPr>
        <w:t>近14天的健康状况和行程向各考试基地做出书面承诺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，同时根据需要，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</w:rPr>
        <w:t>考试当日对所有考生查验48小时内核酸检测阴性证明、健康码和行程码。</w:t>
      </w:r>
    </w:p>
    <w:p>
      <w:pPr>
        <w:pStyle w:val="2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</w:rPr>
      </w:pPr>
    </w:p>
    <w:p>
      <w:pPr>
        <w:pStyle w:val="3"/>
        <w:rPr>
          <w:rFonts w:hint="eastAsia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</w:p>
    <w:p>
      <w:pPr>
        <w:spacing w:line="460" w:lineRule="exact"/>
        <w:ind w:left="-424" w:leftChars="-202" w:right="-340" w:rightChars="-162"/>
        <w:jc w:val="center"/>
        <w:rPr>
          <w:rFonts w:hint="eastAsia" w:ascii="方正小标宋简体" w:hAnsi="仿宋" w:eastAsia="方正小标宋简体" w:cs="仿宋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健康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承诺书</w:t>
      </w:r>
    </w:p>
    <w:p>
      <w:pPr>
        <w:spacing w:line="460" w:lineRule="exact"/>
        <w:ind w:right="10"/>
        <w:jc w:val="both"/>
        <w:rPr>
          <w:rFonts w:hint="eastAsia" w:ascii="仿宋_GB2312" w:hAnsi="仿宋" w:eastAsia="仿宋_GB2312"/>
          <w:b/>
          <w:sz w:val="28"/>
          <w:szCs w:val="28"/>
        </w:rPr>
      </w:pPr>
    </w:p>
    <w:p>
      <w:pPr>
        <w:spacing w:line="460" w:lineRule="exact"/>
        <w:ind w:right="1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各</w:t>
      </w:r>
      <w:r>
        <w:rPr>
          <w:rFonts w:hint="eastAsia" w:ascii="仿宋_GB2312" w:hAnsi="仿宋" w:eastAsia="仿宋_GB2312"/>
          <w:b/>
          <w:sz w:val="28"/>
          <w:szCs w:val="28"/>
          <w:lang w:val="en-US" w:eastAsia="zh-CN"/>
        </w:rPr>
        <w:t>考生（考务人员）</w:t>
      </w:r>
      <w:r>
        <w:rPr>
          <w:rFonts w:hint="eastAsia" w:ascii="仿宋_GB2312" w:hAnsi="仿宋" w:eastAsia="仿宋_GB2312"/>
          <w:b/>
          <w:sz w:val="28"/>
          <w:szCs w:val="28"/>
        </w:rPr>
        <w:t>：</w:t>
      </w:r>
    </w:p>
    <w:p>
      <w:pPr>
        <w:widowControl/>
        <w:shd w:val="clear" w:color="auto" w:fill="auto"/>
        <w:spacing w:line="460" w:lineRule="exact"/>
        <w:ind w:right="10" w:firstLine="562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你好！</w:t>
      </w:r>
      <w:r>
        <w:rPr>
          <w:rFonts w:hint="eastAsia" w:ascii="仿宋_GB2312" w:hAnsi="仿宋" w:eastAsia="仿宋_GB2312"/>
          <w:sz w:val="28"/>
          <w:szCs w:val="28"/>
        </w:rPr>
        <w:t>为贯彻落实常态化疫情防控工作精神及要求，根据《中华人民共和国传染病防治法》《刑法》等相关法律要求，请您</w:t>
      </w:r>
      <w:r>
        <w:rPr>
          <w:rFonts w:ascii="仿宋_GB2312" w:hAnsi="仿宋" w:eastAsia="仿宋_GB2312"/>
          <w:b/>
          <w:bCs/>
          <w:sz w:val="28"/>
          <w:szCs w:val="28"/>
        </w:rPr>
        <w:t>务必如实</w:t>
      </w:r>
      <w:r>
        <w:rPr>
          <w:rFonts w:hint="eastAsia" w:ascii="仿宋_GB2312" w:hAnsi="仿宋" w:eastAsia="仿宋_GB2312"/>
          <w:sz w:val="28"/>
          <w:szCs w:val="28"/>
        </w:rPr>
        <w:t>填写以下内容，</w:t>
      </w:r>
      <w:r>
        <w:rPr>
          <w:rFonts w:ascii="仿宋_GB2312" w:hAnsi="仿宋" w:eastAsia="仿宋_GB2312"/>
          <w:sz w:val="28"/>
          <w:szCs w:val="28"/>
        </w:rPr>
        <w:t>若故意隐瞒相关情况，造成后果，</w:t>
      </w:r>
      <w:r>
        <w:rPr>
          <w:rFonts w:hint="eastAsia" w:ascii="仿宋_GB2312" w:hAnsi="仿宋" w:eastAsia="仿宋_GB2312"/>
          <w:sz w:val="28"/>
          <w:szCs w:val="28"/>
        </w:rPr>
        <w:t>你</w:t>
      </w:r>
      <w:r>
        <w:rPr>
          <w:rFonts w:ascii="仿宋_GB2312" w:hAnsi="仿宋" w:eastAsia="仿宋_GB2312"/>
          <w:sz w:val="28"/>
          <w:szCs w:val="28"/>
        </w:rPr>
        <w:t>将要承担相应</w:t>
      </w:r>
      <w:r>
        <w:rPr>
          <w:rFonts w:ascii="仿宋_GB2312" w:hAnsi="仿宋" w:eastAsia="仿宋_GB2312"/>
          <w:b/>
          <w:bCs/>
          <w:sz w:val="28"/>
          <w:szCs w:val="28"/>
        </w:rPr>
        <w:t>法律责任</w:t>
      </w:r>
      <w:r>
        <w:rPr>
          <w:rFonts w:ascii="仿宋_GB2312" w:hAnsi="仿宋" w:eastAsia="仿宋_GB2312"/>
          <w:sz w:val="28"/>
          <w:szCs w:val="28"/>
        </w:rPr>
        <w:t>。谢谢</w:t>
      </w:r>
      <w:r>
        <w:rPr>
          <w:rFonts w:hint="eastAsia" w:ascii="仿宋_GB2312" w:hAnsi="仿宋" w:eastAsia="仿宋_GB2312"/>
          <w:sz w:val="28"/>
          <w:szCs w:val="28"/>
        </w:rPr>
        <w:t>你</w:t>
      </w:r>
      <w:r>
        <w:rPr>
          <w:rFonts w:ascii="仿宋_GB2312" w:hAnsi="仿宋" w:eastAsia="仿宋_GB2312"/>
          <w:sz w:val="28"/>
          <w:szCs w:val="28"/>
        </w:rPr>
        <w:t>的理解和配合。</w:t>
      </w:r>
    </w:p>
    <w:p>
      <w:pPr>
        <w:widowControl/>
        <w:numPr>
          <w:ilvl w:val="0"/>
          <w:numId w:val="1"/>
        </w:numPr>
        <w:shd w:val="clear" w:color="auto" w:fill="auto"/>
        <w:spacing w:line="460" w:lineRule="exact"/>
        <w:ind w:right="1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/>
        </w:rPr>
        <w:t>你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近</w:t>
      </w:r>
      <w:r>
        <w:rPr>
          <w:rFonts w:hint="eastAsia" w:ascii="仿宋_GB2312" w:hAnsi="仿宋" w:eastAsia="仿宋_GB2312"/>
          <w:sz w:val="28"/>
          <w:szCs w:val="28"/>
        </w:rPr>
        <w:t>14天内是否与新型冠状病毒肺炎确诊患者或疑似患者有接触？</w:t>
      </w:r>
    </w:p>
    <w:p>
      <w:pPr>
        <w:widowControl/>
        <w:shd w:val="clear" w:color="auto" w:fill="auto"/>
        <w:spacing w:line="460" w:lineRule="exact"/>
        <w:ind w:right="10" w:firstLine="1120" w:firstLineChars="4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是 </w:t>
      </w:r>
      <w:r>
        <w:rPr>
          <w:rFonts w:hint="eastAsia" w:ascii="仿宋_GB2312" w:hAnsi="仿宋" w:eastAsia="仿宋_GB2312"/>
          <w:sz w:val="28"/>
          <w:szCs w:val="28"/>
        </w:rPr>
        <w:sym w:font="Wingdings 2" w:char="00A3"/>
      </w:r>
      <w:r>
        <w:rPr>
          <w:rFonts w:hint="eastAsia" w:ascii="仿宋_GB2312" w:hAnsi="仿宋" w:eastAsia="仿宋_GB2312"/>
          <w:sz w:val="28"/>
          <w:szCs w:val="28"/>
        </w:rPr>
        <w:tab/>
      </w:r>
      <w:r>
        <w:rPr>
          <w:rFonts w:hint="eastAsia" w:ascii="仿宋_GB2312" w:hAnsi="仿宋" w:eastAsia="仿宋_GB2312"/>
          <w:sz w:val="28"/>
          <w:szCs w:val="28"/>
          <w:lang w:val="en-US"/>
        </w:rPr>
        <w:t xml:space="preserve">    </w:t>
      </w:r>
      <w:r>
        <w:rPr>
          <w:rFonts w:hint="eastAsia" w:ascii="仿宋_GB2312" w:hAnsi="仿宋" w:eastAsia="仿宋_GB2312"/>
          <w:sz w:val="28"/>
          <w:szCs w:val="28"/>
        </w:rPr>
        <w:t xml:space="preserve">否 </w:t>
      </w:r>
      <w:r>
        <w:rPr>
          <w:rFonts w:hint="eastAsia" w:ascii="仿宋_GB2312" w:hAnsi="仿宋" w:eastAsia="仿宋_GB2312"/>
          <w:sz w:val="28"/>
          <w:szCs w:val="28"/>
        </w:rPr>
        <w:sym w:font="Wingdings 2" w:char="00A3"/>
      </w:r>
    </w:p>
    <w:p>
      <w:pPr>
        <w:widowControl/>
        <w:numPr>
          <w:ilvl w:val="0"/>
          <w:numId w:val="1"/>
        </w:numPr>
        <w:shd w:val="clear" w:color="auto" w:fill="auto"/>
        <w:spacing w:line="460" w:lineRule="exact"/>
        <w:ind w:right="1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/>
        </w:rPr>
        <w:t>你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近</w:t>
      </w:r>
      <w:r>
        <w:rPr>
          <w:rFonts w:hint="eastAsia" w:ascii="仿宋_GB2312" w:hAnsi="仿宋" w:eastAsia="仿宋_GB2312"/>
          <w:sz w:val="28"/>
          <w:szCs w:val="28"/>
        </w:rPr>
        <w:t>14天内身边是否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发生过</w:t>
      </w:r>
      <w:r>
        <w:rPr>
          <w:rFonts w:hint="eastAsia" w:ascii="仿宋_GB2312" w:hAnsi="仿宋" w:eastAsia="仿宋_GB2312"/>
          <w:sz w:val="28"/>
          <w:szCs w:val="28"/>
        </w:rPr>
        <w:t>聚集性发病（如家庭、办公室、学校班级等场所，出现2例及以上发热和/或呼吸道症状的病例）？</w:t>
      </w:r>
    </w:p>
    <w:p>
      <w:pPr>
        <w:widowControl/>
        <w:shd w:val="clear" w:color="auto" w:fill="auto"/>
        <w:spacing w:line="460" w:lineRule="exact"/>
        <w:ind w:right="10" w:firstLine="1120" w:firstLineChars="4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是 </w:t>
      </w:r>
      <w:r>
        <w:rPr>
          <w:rFonts w:hint="eastAsia" w:ascii="仿宋_GB2312" w:hAnsi="仿宋" w:eastAsia="仿宋_GB2312"/>
          <w:sz w:val="28"/>
          <w:szCs w:val="28"/>
        </w:rPr>
        <w:sym w:font="Wingdings 2" w:char="00A3"/>
      </w:r>
      <w:r>
        <w:rPr>
          <w:rFonts w:hint="eastAsia" w:ascii="仿宋_GB2312" w:hAnsi="仿宋" w:eastAsia="仿宋_GB2312"/>
          <w:sz w:val="28"/>
          <w:szCs w:val="28"/>
        </w:rPr>
        <w:tab/>
      </w:r>
      <w:r>
        <w:rPr>
          <w:rFonts w:hint="eastAsia" w:ascii="仿宋_GB2312" w:hAnsi="仿宋" w:eastAsia="仿宋_GB2312"/>
          <w:sz w:val="28"/>
          <w:szCs w:val="28"/>
          <w:lang w:val="en-US"/>
        </w:rPr>
        <w:t xml:space="preserve">    </w:t>
      </w:r>
      <w:r>
        <w:rPr>
          <w:rFonts w:hint="eastAsia" w:ascii="仿宋_GB2312" w:hAnsi="仿宋" w:eastAsia="仿宋_GB2312"/>
          <w:sz w:val="28"/>
          <w:szCs w:val="28"/>
        </w:rPr>
        <w:t xml:space="preserve">否 </w:t>
      </w:r>
      <w:r>
        <w:rPr>
          <w:rFonts w:hint="eastAsia" w:ascii="仿宋_GB2312" w:hAnsi="仿宋" w:eastAsia="仿宋_GB2312"/>
          <w:sz w:val="28"/>
          <w:szCs w:val="28"/>
        </w:rPr>
        <w:sym w:font="Wingdings 2" w:char="00A3"/>
      </w:r>
    </w:p>
    <w:p>
      <w:pPr>
        <w:widowControl/>
        <w:numPr>
          <w:ilvl w:val="0"/>
          <w:numId w:val="1"/>
        </w:numPr>
        <w:shd w:val="clear" w:color="auto" w:fill="auto"/>
        <w:spacing w:line="460" w:lineRule="exact"/>
        <w:ind w:right="1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你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近14天是否</w:t>
      </w:r>
      <w:r>
        <w:rPr>
          <w:rFonts w:hint="eastAsia" w:ascii="仿宋_GB2312" w:hAnsi="仿宋" w:eastAsia="仿宋_GB2312"/>
          <w:sz w:val="28"/>
          <w:szCs w:val="28"/>
        </w:rPr>
        <w:t>有无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发热、干咳、乏力、咽痛、嗅 （味）觉减退、鼻塞、流涕、结膜炎、肌痛和腹泻等</w:t>
      </w:r>
      <w:r>
        <w:rPr>
          <w:rFonts w:hint="eastAsia" w:ascii="仿宋_GB2312" w:hAnsi="仿宋" w:eastAsia="仿宋_GB2312"/>
          <w:sz w:val="28"/>
          <w:szCs w:val="28"/>
        </w:rPr>
        <w:t>症状？</w:t>
      </w:r>
    </w:p>
    <w:p>
      <w:pPr>
        <w:widowControl/>
        <w:shd w:val="clear" w:color="auto" w:fill="auto"/>
        <w:spacing w:line="460" w:lineRule="exact"/>
        <w:ind w:right="10" w:firstLine="1120" w:firstLineChars="4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是 </w:t>
      </w:r>
      <w:r>
        <w:rPr>
          <w:rFonts w:hint="eastAsia" w:ascii="仿宋_GB2312" w:hAnsi="仿宋" w:eastAsia="仿宋_GB2312"/>
          <w:sz w:val="28"/>
          <w:szCs w:val="28"/>
        </w:rPr>
        <w:sym w:font="Wingdings 2" w:char="00A3"/>
      </w:r>
      <w:r>
        <w:rPr>
          <w:rFonts w:hint="eastAsia" w:ascii="仿宋_GB2312" w:hAnsi="仿宋" w:eastAsia="仿宋_GB2312"/>
          <w:sz w:val="28"/>
          <w:szCs w:val="28"/>
        </w:rPr>
        <w:tab/>
      </w:r>
      <w:r>
        <w:rPr>
          <w:rFonts w:hint="eastAsia" w:ascii="仿宋_GB2312" w:hAnsi="仿宋" w:eastAsia="仿宋_GB2312"/>
          <w:sz w:val="28"/>
          <w:szCs w:val="28"/>
          <w:lang w:val="en-US"/>
        </w:rPr>
        <w:t xml:space="preserve">    </w:t>
      </w:r>
      <w:r>
        <w:rPr>
          <w:rFonts w:hint="eastAsia" w:ascii="仿宋_GB2312" w:hAnsi="仿宋" w:eastAsia="仿宋_GB2312"/>
          <w:sz w:val="28"/>
          <w:szCs w:val="28"/>
        </w:rPr>
        <w:t xml:space="preserve">否 </w:t>
      </w:r>
      <w:r>
        <w:rPr>
          <w:rFonts w:hint="eastAsia" w:ascii="仿宋_GB2312" w:hAnsi="仿宋" w:eastAsia="仿宋_GB2312"/>
          <w:sz w:val="28"/>
          <w:szCs w:val="28"/>
        </w:rPr>
        <w:sym w:font="Wingdings 2" w:char="00A3"/>
      </w:r>
    </w:p>
    <w:p>
      <w:pPr>
        <w:widowControl/>
        <w:numPr>
          <w:ilvl w:val="0"/>
          <w:numId w:val="1"/>
        </w:numPr>
        <w:shd w:val="clear" w:color="auto" w:fill="auto"/>
        <w:spacing w:line="460" w:lineRule="exact"/>
        <w:ind w:right="1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/>
        </w:rPr>
        <w:t>你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28</w:t>
      </w:r>
      <w:r>
        <w:rPr>
          <w:rFonts w:hint="eastAsia" w:ascii="仿宋_GB2312" w:hAnsi="仿宋" w:eastAsia="仿宋_GB2312"/>
          <w:sz w:val="28"/>
          <w:szCs w:val="28"/>
        </w:rPr>
        <w:t>天内有无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境外或近14天内有无高、中风险</w:t>
      </w:r>
      <w:r>
        <w:rPr>
          <w:rFonts w:hint="eastAsia" w:ascii="仿宋_GB2312" w:hAnsi="仿宋" w:eastAsia="仿宋_GB2312"/>
          <w:sz w:val="28"/>
          <w:szCs w:val="28"/>
        </w:rPr>
        <w:t>地区的旅行史、居住史、途径史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相关人员接触史</w:t>
      </w:r>
      <w:r>
        <w:rPr>
          <w:rFonts w:hint="eastAsia" w:ascii="仿宋_GB2312" w:hAnsi="仿宋" w:eastAsia="仿宋_GB2312"/>
          <w:sz w:val="28"/>
          <w:szCs w:val="28"/>
        </w:rPr>
        <w:t>？</w:t>
      </w:r>
    </w:p>
    <w:p>
      <w:pPr>
        <w:widowControl/>
        <w:shd w:val="clear" w:color="auto" w:fill="auto"/>
        <w:spacing w:line="460" w:lineRule="exact"/>
        <w:ind w:right="10" w:firstLine="1120" w:firstLineChars="4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是 </w:t>
      </w:r>
      <w:r>
        <w:rPr>
          <w:rFonts w:hint="eastAsia" w:ascii="仿宋_GB2312" w:hAnsi="仿宋" w:eastAsia="仿宋_GB2312"/>
          <w:sz w:val="28"/>
          <w:szCs w:val="28"/>
        </w:rPr>
        <w:sym w:font="Wingdings 2" w:char="00A3"/>
      </w:r>
      <w:r>
        <w:rPr>
          <w:rFonts w:hint="eastAsia" w:ascii="仿宋_GB2312" w:hAnsi="仿宋" w:eastAsia="仿宋_GB2312"/>
          <w:sz w:val="28"/>
          <w:szCs w:val="28"/>
          <w:lang w:val="en-US"/>
        </w:rPr>
        <w:t xml:space="preserve">      </w:t>
      </w:r>
      <w:r>
        <w:rPr>
          <w:rFonts w:hint="eastAsia" w:ascii="仿宋_GB2312" w:hAnsi="仿宋" w:eastAsia="仿宋_GB2312"/>
          <w:sz w:val="28"/>
          <w:szCs w:val="28"/>
        </w:rPr>
        <w:t xml:space="preserve">否 </w:t>
      </w:r>
      <w:r>
        <w:rPr>
          <w:rFonts w:hint="eastAsia" w:ascii="仿宋_GB2312" w:hAnsi="仿宋" w:eastAsia="仿宋_GB2312"/>
          <w:sz w:val="28"/>
          <w:szCs w:val="28"/>
        </w:rPr>
        <w:sym w:font="Wingdings 2" w:char="00A3"/>
      </w:r>
      <w:r>
        <w:rPr>
          <w:rFonts w:hint="eastAsia" w:ascii="仿宋_GB2312" w:hAnsi="仿宋" w:eastAsia="仿宋_GB2312"/>
          <w:sz w:val="28"/>
          <w:szCs w:val="28"/>
          <w:lang w:val="en-US"/>
        </w:rPr>
        <w:t xml:space="preserve">    </w:t>
      </w:r>
      <w:r>
        <w:rPr>
          <w:rFonts w:hint="eastAsia" w:ascii="仿宋_GB2312" w:hAnsi="仿宋" w:eastAsia="仿宋_GB2312"/>
          <w:sz w:val="28"/>
          <w:szCs w:val="28"/>
        </w:rPr>
        <w:t xml:space="preserve">   </w:t>
      </w:r>
    </w:p>
    <w:p>
      <w:pPr>
        <w:widowControl/>
        <w:numPr>
          <w:ilvl w:val="0"/>
          <w:numId w:val="0"/>
        </w:numPr>
        <w:shd w:val="clear" w:color="auto" w:fill="auto"/>
        <w:spacing w:line="460" w:lineRule="exact"/>
        <w:ind w:leftChars="0" w:right="10" w:rightChars="0"/>
        <w:rPr>
          <w:rFonts w:hint="eastAsia" w:ascii="仿宋_GB2312" w:hAnsi="仿宋" w:eastAsia="仿宋_GB2312"/>
          <w:sz w:val="28"/>
          <w:szCs w:val="28"/>
        </w:rPr>
      </w:pPr>
    </w:p>
    <w:p>
      <w:pPr>
        <w:widowControl/>
        <w:numPr>
          <w:ilvl w:val="0"/>
          <w:numId w:val="0"/>
        </w:numPr>
        <w:shd w:val="clear" w:color="auto" w:fill="auto"/>
        <w:spacing w:line="460" w:lineRule="exact"/>
        <w:ind w:leftChars="0" w:right="10" w:rightChars="0" w:firstLine="560" w:firstLineChars="200"/>
        <w:rPr>
          <w:rFonts w:hint="default" w:ascii="仿宋_GB2312" w:hAnsi="仿宋" w:eastAsia="仿宋_GB2312"/>
          <w:sz w:val="28"/>
          <w:szCs w:val="28"/>
          <w:lang w:val="en-US"/>
        </w:rPr>
      </w:pPr>
      <w:r>
        <w:rPr>
          <w:rFonts w:hint="eastAsia" w:ascii="仿宋_GB2312" w:hAnsi="仿宋" w:eastAsia="仿宋_GB2312"/>
          <w:sz w:val="28"/>
          <w:szCs w:val="28"/>
        </w:rPr>
        <w:t>如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有</w:t>
      </w:r>
      <w:r>
        <w:rPr>
          <w:rFonts w:hint="eastAsia" w:ascii="仿宋_GB2312" w:hAnsi="仿宋" w:eastAsia="仿宋_GB2312"/>
          <w:sz w:val="28"/>
          <w:szCs w:val="28"/>
        </w:rPr>
        <w:t>，是由</w:t>
      </w:r>
      <w:r>
        <w:rPr>
          <w:rFonts w:hint="eastAsia" w:ascii="仿宋_GB2312" w:hAnsi="仿宋" w:eastAsia="仿宋_GB2312"/>
          <w:sz w:val="28"/>
          <w:szCs w:val="28"/>
          <w:u w:val="single"/>
          <w:lang w:val="en-US"/>
        </w:rPr>
        <w:t xml:space="preserve">          </w:t>
      </w:r>
      <w:r>
        <w:rPr>
          <w:rFonts w:hint="eastAsia" w:ascii="仿宋_GB2312" w:hAnsi="仿宋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>返陕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或与</w:t>
      </w:r>
      <w:r>
        <w:rPr>
          <w:rFonts w:hint="eastAsia" w:ascii="仿宋_GB2312" w:hAnsi="仿宋" w:eastAsia="仿宋_GB2312"/>
          <w:sz w:val="28"/>
          <w:szCs w:val="28"/>
          <w:u w:val="single"/>
          <w:lang w:val="en-US"/>
        </w:rPr>
        <w:t xml:space="preserve">            </w:t>
      </w:r>
      <w:r>
        <w:rPr>
          <w:rFonts w:hint="eastAsia" w:ascii="仿宋_GB2312" w:hAnsi="仿宋" w:eastAsia="仿宋_GB2312"/>
          <w:sz w:val="28"/>
          <w:szCs w:val="28"/>
        </w:rPr>
        <w:t>返陕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人员接触</w:t>
      </w:r>
    </w:p>
    <w:p>
      <w:pPr>
        <w:widowControl/>
        <w:shd w:val="clear" w:color="auto" w:fill="auto"/>
        <w:spacing w:line="520" w:lineRule="exact"/>
        <w:ind w:right="11"/>
        <w:jc w:val="center"/>
        <w:rPr>
          <w:rFonts w:hint="eastAsia"/>
          <w:b/>
          <w:sz w:val="28"/>
          <w:szCs w:val="24"/>
        </w:rPr>
      </w:pPr>
    </w:p>
    <w:p>
      <w:pPr>
        <w:widowControl/>
        <w:shd w:val="clear" w:color="auto" w:fill="auto"/>
        <w:spacing w:line="520" w:lineRule="exact"/>
        <w:ind w:right="11"/>
        <w:jc w:val="center"/>
        <w:rPr>
          <w:rFonts w:hint="eastAsia"/>
          <w:b/>
          <w:sz w:val="28"/>
          <w:szCs w:val="24"/>
        </w:rPr>
      </w:pPr>
    </w:p>
    <w:p>
      <w:pPr>
        <w:pStyle w:val="2"/>
        <w:rPr>
          <w:rFonts w:hint="eastAsia"/>
        </w:rPr>
      </w:pPr>
    </w:p>
    <w:p>
      <w:pPr>
        <w:widowControl/>
        <w:shd w:val="clear" w:color="auto" w:fill="auto"/>
        <w:spacing w:line="520" w:lineRule="exact"/>
        <w:ind w:right="11"/>
        <w:jc w:val="center"/>
        <w:rPr>
          <w:b/>
          <w:sz w:val="24"/>
          <w:szCs w:val="21"/>
        </w:rPr>
      </w:pPr>
      <w:r>
        <w:rPr>
          <w:rFonts w:hint="eastAsia"/>
          <w:b/>
          <w:sz w:val="28"/>
          <w:szCs w:val="24"/>
        </w:rPr>
        <w:t>郑重</w:t>
      </w:r>
      <w:r>
        <w:rPr>
          <w:b/>
          <w:sz w:val="28"/>
          <w:szCs w:val="24"/>
        </w:rPr>
        <w:t>声明：本人对以上信息的真实性承担法律责任</w:t>
      </w:r>
      <w:r>
        <w:rPr>
          <w:rFonts w:hint="eastAsia"/>
          <w:b/>
          <w:sz w:val="28"/>
          <w:szCs w:val="24"/>
        </w:rPr>
        <w:t>！</w:t>
      </w:r>
    </w:p>
    <w:p>
      <w:pPr>
        <w:widowControl/>
        <w:shd w:val="clear" w:color="auto" w:fill="auto"/>
        <w:spacing w:line="520" w:lineRule="exact"/>
        <w:ind w:right="11" w:firstLine="482" w:firstLineChars="200"/>
        <w:rPr>
          <w:sz w:val="24"/>
          <w:szCs w:val="21"/>
          <w:u w:val="single"/>
          <w:lang w:val="en-US"/>
        </w:rPr>
      </w:pPr>
      <w:r>
        <w:rPr>
          <w:rFonts w:hint="eastAsia"/>
          <w:b/>
          <w:sz w:val="24"/>
          <w:szCs w:val="21"/>
        </w:rPr>
        <w:t>姓</w:t>
      </w:r>
      <w:r>
        <w:rPr>
          <w:rFonts w:hint="eastAsia"/>
          <w:b/>
          <w:sz w:val="24"/>
          <w:szCs w:val="21"/>
          <w:lang w:val="en-US" w:eastAsia="zh-CN"/>
        </w:rPr>
        <w:t xml:space="preserve">    </w:t>
      </w:r>
      <w:r>
        <w:rPr>
          <w:rFonts w:hint="eastAsia"/>
          <w:b/>
          <w:sz w:val="24"/>
          <w:szCs w:val="21"/>
        </w:rPr>
        <w:t>名：</w:t>
      </w:r>
      <w:r>
        <w:rPr>
          <w:rFonts w:hint="eastAsia"/>
          <w:szCs w:val="21"/>
          <w:u w:val="single"/>
          <w:lang w:val="en-US"/>
        </w:rPr>
        <w:t xml:space="preserve">                       </w:t>
      </w:r>
      <w:r>
        <w:rPr>
          <w:rFonts w:hint="eastAsia"/>
          <w:szCs w:val="21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1"/>
        </w:rPr>
        <w:t>性</w:t>
      </w:r>
      <w:r>
        <w:rPr>
          <w:rFonts w:hint="eastAsia"/>
          <w:b/>
          <w:bCs/>
          <w:sz w:val="24"/>
          <w:szCs w:val="21"/>
          <w:lang w:val="en-US" w:eastAsia="zh-CN"/>
        </w:rPr>
        <w:t xml:space="preserve">    </w:t>
      </w:r>
      <w:r>
        <w:rPr>
          <w:rFonts w:hint="eastAsia"/>
          <w:b/>
          <w:bCs/>
          <w:sz w:val="24"/>
          <w:szCs w:val="21"/>
        </w:rPr>
        <w:t>别:</w:t>
      </w:r>
      <w:r>
        <w:rPr>
          <w:rFonts w:hint="eastAsia"/>
          <w:b/>
          <w:bCs/>
          <w:sz w:val="24"/>
          <w:szCs w:val="21"/>
          <w:lang w:val="en-US"/>
        </w:rPr>
        <w:t xml:space="preserve"> </w:t>
      </w:r>
      <w:r>
        <w:rPr>
          <w:rFonts w:hint="eastAsia"/>
          <w:sz w:val="24"/>
          <w:szCs w:val="21"/>
          <w:u w:val="single"/>
          <w:lang w:val="en-US"/>
        </w:rPr>
        <w:t xml:space="preserve">                 </w:t>
      </w:r>
    </w:p>
    <w:p>
      <w:pPr>
        <w:widowControl/>
        <w:shd w:val="clear" w:color="auto" w:fill="auto"/>
        <w:spacing w:line="520" w:lineRule="exact"/>
        <w:ind w:right="11" w:firstLine="482" w:firstLineChars="200"/>
        <w:rPr>
          <w:sz w:val="24"/>
          <w:u w:val="single"/>
          <w:lang w:val="en-US"/>
        </w:rPr>
      </w:pPr>
      <w:r>
        <w:rPr>
          <w:b/>
          <w:bCs/>
          <w:sz w:val="24"/>
        </w:rPr>
        <w:t>电</w:t>
      </w:r>
      <w:r>
        <w:rPr>
          <w:rFonts w:hint="eastAsia"/>
          <w:b/>
          <w:bCs/>
          <w:sz w:val="24"/>
          <w:lang w:val="en-US"/>
        </w:rPr>
        <w:t xml:space="preserve">    </w:t>
      </w:r>
      <w:r>
        <w:rPr>
          <w:b/>
          <w:bCs/>
          <w:sz w:val="24"/>
        </w:rPr>
        <w:t>话:</w:t>
      </w:r>
      <w:r>
        <w:rPr>
          <w:rFonts w:hint="eastAsia"/>
          <w:b/>
          <w:bCs/>
          <w:sz w:val="24"/>
          <w:lang w:val="en-US"/>
        </w:rPr>
        <w:t xml:space="preserve"> </w:t>
      </w:r>
      <w:r>
        <w:rPr>
          <w:rFonts w:hint="eastAsia"/>
          <w:sz w:val="24"/>
          <w:u w:val="single"/>
          <w:lang w:val="en-US"/>
        </w:rPr>
        <w:t xml:space="preserve">            </w:t>
      </w:r>
      <w:r>
        <w:rPr>
          <w:rFonts w:hint="eastAsia"/>
          <w:sz w:val="24"/>
          <w:u w:val="single"/>
          <w:lang w:val="en-US" w:eastAsia="zh-CN"/>
        </w:rPr>
        <w:t xml:space="preserve">         </w:t>
      </w:r>
      <w:r>
        <w:rPr>
          <w:b/>
          <w:bCs/>
          <w:sz w:val="24"/>
        </w:rPr>
        <w:t>身份证号:</w:t>
      </w:r>
      <w:r>
        <w:rPr>
          <w:rFonts w:hint="eastAsia"/>
          <w:b/>
          <w:bCs/>
          <w:sz w:val="24"/>
          <w:lang w:val="en-US"/>
        </w:rPr>
        <w:t xml:space="preserve"> </w:t>
      </w:r>
      <w:r>
        <w:rPr>
          <w:rFonts w:hint="eastAsia"/>
          <w:sz w:val="24"/>
          <w:lang w:val="en-US"/>
        </w:rPr>
        <w:t xml:space="preserve"> </w:t>
      </w:r>
      <w:r>
        <w:rPr>
          <w:rFonts w:hint="eastAsia"/>
          <w:sz w:val="24"/>
          <w:u w:val="single"/>
          <w:lang w:val="en-US"/>
        </w:rPr>
        <w:t xml:space="preserve">                                  </w:t>
      </w:r>
    </w:p>
    <w:p>
      <w:pPr>
        <w:widowControl/>
        <w:shd w:val="clear" w:color="auto" w:fill="auto"/>
        <w:spacing w:line="520" w:lineRule="exact"/>
        <w:ind w:right="11" w:firstLine="482" w:firstLineChars="200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/>
          <w:b/>
          <w:bCs/>
          <w:sz w:val="24"/>
          <w:lang w:val="en-US"/>
        </w:rPr>
        <w:t>填写日期：</w:t>
      </w:r>
      <w:r>
        <w:rPr>
          <w:rFonts w:hint="eastAsia"/>
          <w:sz w:val="24"/>
          <w:u w:val="single"/>
          <w:lang w:val="en-US"/>
        </w:rPr>
        <w:t xml:space="preserve">        年  月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  <w:lang w:val="en-US"/>
        </w:rPr>
        <w:t>日</w:t>
      </w:r>
    </w:p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F6B6C5"/>
    <w:multiLevelType w:val="singleLevel"/>
    <w:tmpl w:val="8CF6B6C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ZmEzNDYwOTZhNDc1ZjI3YTg5OWQ4OTg3Njc2OTQifQ=="/>
  </w:docVars>
  <w:rsids>
    <w:rsidRoot w:val="680B397E"/>
    <w:rsid w:val="4942553E"/>
    <w:rsid w:val="680B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10"/>
    <w:pPr>
      <w:spacing w:line="240" w:lineRule="atLeast"/>
      <w:jc w:val="center"/>
    </w:pPr>
    <w:rPr>
      <w:rFonts w:ascii="Cambria" w:hAnsi="Cambria" w:cs="Cambria"/>
      <w:b/>
      <w:bCs/>
      <w:sz w:val="32"/>
      <w:szCs w:val="32"/>
    </w:rPr>
  </w:style>
  <w:style w:type="paragraph" w:styleId="3">
    <w:name w:val="Body Text Indent"/>
    <w:basedOn w:val="1"/>
    <w:next w:val="1"/>
    <w:qFormat/>
    <w:uiPriority w:val="0"/>
    <w:pPr>
      <w:tabs>
        <w:tab w:val="left" w:pos="900"/>
      </w:tabs>
      <w:ind w:firstLine="900"/>
    </w:pPr>
    <w:rPr>
      <w:rFonts w:ascii="Times New Roman" w:hAnsi="Times New Roman" w:eastAsia="仿宋_GB2312" w:cs="Times New Roman"/>
      <w:sz w:val="2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376</Characters>
  <Lines>0</Lines>
  <Paragraphs>0</Paragraphs>
  <TotalTime>1</TotalTime>
  <ScaleCrop>false</ScaleCrop>
  <LinksUpToDate>false</LinksUpToDate>
  <CharactersWithSpaces>560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2022-05-25T02:59:00Z</dcterms:created>
  <dc:creator>Administrator</dc:creator>
  <cp:lastModifiedBy>丫头</cp:lastModifiedBy>
  <dcterms:modified xsi:type="dcterms:W3CDTF">2022-05-31T02:54:13Z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B692D1E90A6646C1B757C4548E941F22</vt:lpwstr>
  </property>
</Properties>
</file>