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sz w:val="48"/>
          <w:szCs w:val="48"/>
        </w:rPr>
        <w:t>吉林2022年四平市全国执业医师考试人员个人防疫承诺书下载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根据《2022年四平市全国执业医师资格实践技能考试疫情防控告知书！》吉林2022年四平市全国执业医师考试人员个人防疫承诺书下载，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小编</w:t>
      </w:r>
      <w:r>
        <w:rPr>
          <w:rFonts w:hint="eastAsia" w:ascii="微软雅黑" w:hAnsi="微软雅黑" w:eastAsia="微软雅黑" w:cs="微软雅黑"/>
          <w:sz w:val="28"/>
          <w:szCs w:val="28"/>
        </w:rPr>
        <w:t>整理分享如下：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附件：1</w:t>
      </w:r>
    </w:p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年四平市全国执业医师考试人员个人防疫承诺书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本人承诺将如实填报以下事项：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　本人近期是否有发热、咳嗽、乏力、胸闷等症状?是□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　是否与新冠肺炎病例或疑似病例密切接触?是□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　本人过去14天是否有体温高于37.3℃的情况?是□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　提供的“吉祥码”和“通信大数据行程卡”，是否为本人实名认证的?是□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　请如实填写近14天所在省、市、县(区)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(如果所去地区较多，可在表格后继续添加填写)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                                承诺人：</w:t>
      </w:r>
    </w:p>
    <w:p>
      <w:pPr>
        <w:ind w:firstLine="5600" w:firstLineChars="20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 　　月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000000"/>
    <w:rsid w:val="035241C7"/>
    <w:rsid w:val="0A4D56E8"/>
    <w:rsid w:val="2ACB6489"/>
    <w:rsid w:val="37E323C8"/>
    <w:rsid w:val="407D1B7C"/>
    <w:rsid w:val="409B6018"/>
    <w:rsid w:val="441A7E0D"/>
    <w:rsid w:val="516B3CD6"/>
    <w:rsid w:val="535449BE"/>
    <w:rsid w:val="54722B7A"/>
    <w:rsid w:val="566B44F9"/>
    <w:rsid w:val="7F0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370</Characters>
  <Lines>0</Lines>
  <Paragraphs>0</Paragraphs>
  <TotalTime>20</TotalTime>
  <ScaleCrop>false</ScaleCrop>
  <LinksUpToDate>false</LinksUpToDate>
  <CharactersWithSpaces>488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丫头</cp:lastModifiedBy>
  <dcterms:modified xsi:type="dcterms:W3CDTF">2022-05-31T02:40:33Z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83C7EAA0A108418DB53F84A38C3576A2</vt:lpwstr>
  </property>
</Properties>
</file>