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2021</w:t>
      </w:r>
      <w:r>
        <w:rPr>
          <w:rFonts w:hint="eastAsia"/>
          <w:b/>
          <w:bCs/>
          <w:sz w:val="28"/>
          <w:szCs w:val="28"/>
        </w:rPr>
        <w:t>年执业药师《药</w:t>
      </w:r>
      <w:r>
        <w:rPr>
          <w:rFonts w:hint="eastAsia"/>
          <w:b/>
          <w:bCs/>
          <w:sz w:val="28"/>
          <w:szCs w:val="28"/>
          <w:lang w:val="en-US" w:eastAsia="zh-CN"/>
        </w:rPr>
        <w:t>一</w:t>
      </w:r>
      <w:r>
        <w:rPr>
          <w:rFonts w:hint="eastAsia"/>
          <w:b/>
          <w:bCs/>
          <w:sz w:val="28"/>
          <w:szCs w:val="28"/>
        </w:rPr>
        <w:t>》考试分值分布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2021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年药学执业药师考试满分是多少？各题型分值占多少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2021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年执业药师各科目单独考试，单独计分，每题均为1分，满分为120分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（考试总时长150分钟）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。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2021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年执业药师《药学专业知识（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一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）》分为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八个章节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：各部分分值没有很大的变化，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第三、七、八章节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，占比稍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多一些;</w:t>
      </w: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第一、二、四、五、六章节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占比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比重少一些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整体来说比较均匀占比分值都不低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。具体各部分分值比例如：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  <w:bookmarkStart w:id="0" w:name="_GoBack"/>
      <w:bookmarkEnd w:id="0"/>
    </w:p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下面通过表格来直观分析一下《药学专业知识（一）》的分值比例情况。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522" w:type="dxa"/>
            <w:gridSpan w:val="9"/>
            <w:shd w:val="clear" w:color="auto" w:fill="00B050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章节考试分值分布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章节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第一章药品与药品质量标准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第二章药物的结构与作用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第三章常见的药物结构与作用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第四章口服制剂与临床应用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第五章注射制剂与临床应用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第六章皮肤和黏膜给药途径制剂与临床应用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第七章生物药剂学与药物动力学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第八章药物对机体作用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分值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</w:tr>
    </w:tbl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从表格可以看出，药物化学整体占比依旧比较大，这部分内容虽然学起来比较难，但大部分题目难度不大，要抱着“学一分就赚一分”的心态学这部分内容。药化不是单纯考结构式，有些题目考查的是药理内容，比如药物的分类、作用机制，具体到药物结构的题目也都会有结构提示，比如提示药物是前体药物、含有三氮唑结构或者给出药物结构选择化学骨架。和往年一样药效学整体难度不大，仍然是我们重点拿分部分。药剂学部分，让大家头疼的辅料的题目大部分比较基础，考查的剂型特点分类也是比较简单的。第一章药分部分考查了几个细节题目，做起来可能会有困难，药分一直是尽可能捞分的内容，所以这块做题情况不太好也无伤大雅。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2021年执业药师考试已经成为过去式，为坐等拿证的同学举杯庆祝，没考好的同学也不要灰心，从中总结经验，明年继续认真、努力、全力以赴，一定行！</w:t>
      </w:r>
    </w:p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</w:p>
    <w:p>
      <w:pP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t>2022年执业药师备考已经开始了，抓紧时间着手复习，让你考取证书的愿望变成现实才是你真正该做的事情！执业药师学习不偷懒，过执业药师不是一句空话，</w:t>
      </w: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>我们</w:t>
      </w: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t>已经为你准备了多种学习班型，可以满足不同考生的学习需求，不知道如何备考的话，马上报课学习吧&gt;&gt;</w:t>
      </w: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drawing>
          <wp:inline distT="0" distB="0" distL="114300" distR="114300">
            <wp:extent cx="1315085" cy="1315085"/>
            <wp:effectExtent l="0" t="0" r="18415" b="18415"/>
            <wp:docPr id="2" name="图片 2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b w:val="0"/>
          <w:bCs w:val="0"/>
          <w:color w:val="00B05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关注公众号了解更多资讯 / 给你更多的学习机会和平台</w:t>
      </w:r>
    </w:p>
    <w:p>
      <w:pPr>
        <w:rPr>
          <w:rFonts w:hint="eastAsia"/>
          <w:b/>
          <w:bCs/>
          <w:sz w:val="28"/>
          <w:szCs w:val="28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033FD"/>
    <w:rsid w:val="67F033FD"/>
    <w:rsid w:val="7796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2021-12-01T06:57:00Z</dcterms:created>
  <dc:creator>丫头</dc:creator>
  <cp:lastModifiedBy>丫头</cp:lastModifiedBy>
  <dcterms:modified xsi:type="dcterms:W3CDTF">2021-12-01T07:22:43Z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2052-11.1.0.11110</vt:lpwstr>
  </property>
  <property fmtid="{D5CDD505-2E9C-101B-9397-08002B2CF9AE}" pid="3" name="ICV">
    <vt:lpwstr>139D9FEC74404EE688C28ACC35A3F760</vt:lpwstr>
  </property>
</Properties>
</file>